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924"/>
        <w:gridCol w:w="20"/>
        <w:gridCol w:w="20"/>
        <w:gridCol w:w="5772"/>
      </w:tblGrid>
      <w:tr w:rsidR="009A6921" w:rsidRPr="0045102F" w:rsidTr="009A6921">
        <w:trPr>
          <w:trHeight w:val="1000"/>
        </w:trPr>
        <w:tc>
          <w:tcPr>
            <w:tcW w:w="30" w:type="dxa"/>
            <w:shd w:val="clear" w:color="auto" w:fill="auto"/>
            <w:vAlign w:val="bottom"/>
          </w:tcPr>
          <w:p w:rsidR="009A6921" w:rsidRPr="0045102F" w:rsidRDefault="009A6921" w:rsidP="009A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mbria"/>
                <w:b/>
                <w:bCs/>
                <w:color w:val="525252" w:themeColor="accent3" w:themeShade="80"/>
                <w:sz w:val="24"/>
                <w:szCs w:val="24"/>
                <w:lang w:val="en-US"/>
              </w:rPr>
            </w:pPr>
          </w:p>
        </w:tc>
        <w:tc>
          <w:tcPr>
            <w:tcW w:w="4924" w:type="dxa"/>
            <w:shd w:val="clear" w:color="auto" w:fill="auto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DGIRE</w:t>
            </w:r>
          </w:p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Subdirección De Incorporación</w:t>
            </w:r>
          </w:p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Coordinación De Supervisión Académica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</w:p>
        </w:tc>
        <w:tc>
          <w:tcPr>
            <w:tcW w:w="5772" w:type="dxa"/>
            <w:shd w:val="clear" w:color="auto" w:fill="auto"/>
          </w:tcPr>
          <w:p w:rsidR="009A6921" w:rsidRPr="0045102F" w:rsidRDefault="009A6921" w:rsidP="009A6921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  <w:t xml:space="preserve">  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Relación de Equipo, Material  y Sustancias para Biología 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V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 </w:t>
            </w:r>
            <w:r w:rsidR="00E35CE8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ÁREA II</w:t>
            </w:r>
            <w:r w:rsidR="00E35CE8"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  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(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1613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)  </w:t>
            </w:r>
          </w:p>
          <w:p w:rsidR="009A6921" w:rsidRPr="0045102F" w:rsidRDefault="009A6921" w:rsidP="009A6921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PLAN DE ESTUDIOS (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ENP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)  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ESCUELA NACIONAL PREPARATORIA</w:t>
            </w:r>
          </w:p>
        </w:tc>
      </w:tr>
    </w:tbl>
    <w:p w:rsidR="009A6921" w:rsidRDefault="009A6921" w:rsidP="00F43782">
      <w:pPr>
        <w:pStyle w:val="Encabezado"/>
        <w:tabs>
          <w:tab w:val="clear" w:pos="4419"/>
          <w:tab w:val="clear" w:pos="8838"/>
        </w:tabs>
        <w:ind w:left="-709"/>
        <w:jc w:val="right"/>
        <w:rPr>
          <w:rFonts w:ascii="Tahoma" w:hAnsi="Tahoma" w:cs="Tahoma"/>
          <w:b/>
          <w:smallCaps/>
          <w:color w:val="000099"/>
          <w:szCs w:val="22"/>
          <w:lang w:val="es-MX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1692"/>
        <w:gridCol w:w="1974"/>
        <w:gridCol w:w="3614"/>
      </w:tblGrid>
      <w:tr w:rsidR="00217EDB" w:rsidRPr="00B2179C" w:rsidTr="001D7CB0">
        <w:trPr>
          <w:trHeight w:val="1196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217EDB" w:rsidRPr="00B2179C" w:rsidRDefault="00C742EC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MATERIAL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217EDB" w:rsidRPr="00B2179C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217EDB" w:rsidRPr="00B2179C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217EDB" w:rsidRPr="00B2179C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17EDB" w:rsidRPr="00B2179C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17EDB" w:rsidRPr="00B2179C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C742EC" w:rsidRPr="00B2179C" w:rsidTr="0028212E">
        <w:trPr>
          <w:trHeight w:val="567"/>
        </w:trPr>
        <w:tc>
          <w:tcPr>
            <w:tcW w:w="34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F85ED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Algodón (paquete de 500 g)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Anillos de fierro para soporte universal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C742EC" w:rsidRPr="00B2179C" w:rsidTr="00B2179C">
        <w:trPr>
          <w:cantSplit/>
          <w:trHeight w:val="568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Asa para siembra bacteriológica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Cajas de Petri de plástico desechables de 10 cm de diámetro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B2179C">
        <w:trPr>
          <w:cantSplit/>
          <w:trHeight w:val="510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Escobillón para tubo de ensayo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B2179C">
        <w:trPr>
          <w:trHeight w:val="51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Espátulas de acero inoxidable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Frascos de vidrio de boca ancha con tapón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8212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Gradillas para tubo de ensayo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8212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Colorantes vegetales (McCormick)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 caja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2EC" w:rsidRPr="00B2179C" w:rsidRDefault="00C742EC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8212E">
        <w:trPr>
          <w:cantSplit/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Lancetas estériles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100 o una caja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2EC" w:rsidRPr="00B2179C" w:rsidRDefault="00C742EC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Mangueras de hule de látex (de 5 mm de diámetro)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5 m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8212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Papel absorbente (servitoallas)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2 rollos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Papel filtro de poro ancho o Papel Wathman 1M y 3M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2 pliegos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 xml:space="preserve">Papel Indicador de pH con escala de 0 a 14 con 80 tiras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2 cajas</w:t>
            </w:r>
          </w:p>
        </w:tc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2EC" w:rsidRPr="00B2179C" w:rsidRDefault="00C742EC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8212E">
        <w:trPr>
          <w:cantSplit/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Papel Parafilm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 caja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8212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Papel seda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 block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8212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 xml:space="preserve">Pincel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8212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Pinzas para tubo de ensayo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A6962" w:rsidRPr="00B2179C" w:rsidTr="00400D1C">
        <w:trPr>
          <w:trHeight w:val="1196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MATERIAL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C742EC" w:rsidRPr="00B2179C" w:rsidTr="0028212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 xml:space="preserve">Pisetas de polietileno de 250 </w:t>
            </w:r>
            <w:r w:rsidR="00463302">
              <w:rPr>
                <w:rFonts w:ascii="Tahoma" w:hAnsi="Tahoma" w:cs="Tahoma"/>
                <w:sz w:val="20"/>
                <w:szCs w:val="20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4C1DFE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Propipetas de 3 vías con entrada universal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4C1DF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Soporte Universal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8212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Tapones de hule diferentes tamaños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8212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Tela de alambre con cerámica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Termómetro científico de vidrio de -10 a 110°C de alcohol azul o rojo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Termómetro clínico (electrónico, de vidrio sin mercurio o infrarrojo)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2EC" w:rsidRPr="00B2179C" w:rsidRDefault="00C742EC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Tiras reactivas para determinación de colesterol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 paquete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42EC" w:rsidRPr="00B2179C" w:rsidRDefault="00C742EC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2EC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EC" w:rsidRPr="00B2179C" w:rsidRDefault="00C742EC" w:rsidP="00B2179C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Tiras reactivas para determinación de triglicéridos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2EC" w:rsidRPr="00B2179C" w:rsidRDefault="00C742EC" w:rsidP="00B2179C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179C">
              <w:rPr>
                <w:rFonts w:ascii="Tahoma" w:hAnsi="Tahoma" w:cs="Tahoma"/>
                <w:sz w:val="20"/>
                <w:szCs w:val="20"/>
              </w:rPr>
              <w:t>1 paquete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42EC" w:rsidRPr="00B2179C" w:rsidRDefault="00C742EC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D7CB0" w:rsidRPr="00B2179C" w:rsidTr="001D7CB0">
        <w:trPr>
          <w:trHeight w:val="274"/>
        </w:trPr>
        <w:tc>
          <w:tcPr>
            <w:tcW w:w="34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CB0" w:rsidRPr="00B2179C" w:rsidRDefault="001D7CB0" w:rsidP="002B1343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1D7CB0" w:rsidRPr="00B2179C" w:rsidRDefault="001D7CB0" w:rsidP="002B134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7CB0" w:rsidRPr="00B2179C" w:rsidRDefault="001D7CB0" w:rsidP="002B134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7CB0" w:rsidRPr="00B2179C" w:rsidRDefault="001D7CB0" w:rsidP="00C742E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17EDB" w:rsidRPr="00B2179C" w:rsidTr="005B751B">
        <w:trPr>
          <w:trHeight w:val="595"/>
        </w:trPr>
        <w:tc>
          <w:tcPr>
            <w:tcW w:w="107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EQUIPO, INSTRUMENTOS Y APARATOS</w:t>
            </w:r>
          </w:p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17EDB" w:rsidRPr="00B2179C" w:rsidTr="005B751B">
        <w:trPr>
          <w:trHeight w:val="1196"/>
        </w:trPr>
        <w:tc>
          <w:tcPr>
            <w:tcW w:w="3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B2179C" w:rsidRDefault="0072715E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EQUIPO, INSTRUMENTOS Y APARATOS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2B1343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343" w:rsidRPr="00B2179C" w:rsidRDefault="002B1343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Agitador con placa de calentamiento magnético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343" w:rsidRPr="00B2179C" w:rsidRDefault="002B134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1343" w:rsidRPr="00B2179C" w:rsidTr="00266AD9">
        <w:trPr>
          <w:trHeight w:val="90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343" w:rsidRPr="00B2179C" w:rsidRDefault="002B1343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Balanza granataria manual de 3 brazos, capacidad de 2000 g y precisión de 0.1 g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343" w:rsidRPr="00B2179C" w:rsidRDefault="002B134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1343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343" w:rsidRPr="00B2179C" w:rsidRDefault="002B1343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Balanza digital de 200 g con sensibilidad de 0.01 g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343" w:rsidRPr="00B2179C" w:rsidRDefault="002B134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1343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343" w:rsidRPr="00B2179C" w:rsidRDefault="002B1343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Centrífuga para 6 tubos de mesa silenciosa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343" w:rsidRPr="00B2179C" w:rsidRDefault="002B1343" w:rsidP="00217E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1343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343" w:rsidRPr="00B2179C" w:rsidRDefault="002B1343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Cronómetros análogos o digitales de 1/100 s</w:t>
            </w:r>
            <w:r w:rsidR="00400D1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343" w:rsidRPr="00B2179C" w:rsidRDefault="002B134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1343" w:rsidRPr="00B2179C" w:rsidTr="0028212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343" w:rsidRPr="00B2179C" w:rsidRDefault="002B1343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Glucómetro con 50 tiras reactivas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343" w:rsidRPr="00B2179C" w:rsidRDefault="002B134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A6962" w:rsidRPr="00B2179C" w:rsidTr="00400D1C">
        <w:trPr>
          <w:trHeight w:val="1196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EQUIPO, INSTRUMENTOS Y APARATOS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2B1343" w:rsidRPr="00B2179C" w:rsidTr="0028212E">
        <w:trPr>
          <w:cantSplit/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343" w:rsidRPr="00B2179C" w:rsidRDefault="002B1343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Mechero Fisher con manguera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343" w:rsidRPr="00B2179C" w:rsidRDefault="002B134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1343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343" w:rsidRPr="00B2179C" w:rsidRDefault="002B1343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Medidor de pH digital con soluciones buffer para su calibración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343" w:rsidRPr="00B2179C" w:rsidRDefault="002B134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1343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343" w:rsidRPr="00B2179C" w:rsidRDefault="002B1343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Microscopio binocular compuesto con objetivos 10x, 40x, 60x y 100x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343" w:rsidRPr="00B2179C" w:rsidRDefault="002B134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1343" w:rsidRPr="00B2179C" w:rsidTr="00B2179C">
        <w:trPr>
          <w:cantSplit/>
          <w:trHeight w:val="53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343" w:rsidRPr="00B2179C" w:rsidRDefault="002B1343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Microscopio Estereoscópico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343" w:rsidRPr="00B2179C" w:rsidRDefault="002B1343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1343" w:rsidRPr="00B2179C" w:rsidTr="00266AD9">
        <w:trPr>
          <w:trHeight w:val="90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343" w:rsidRPr="00B2179C" w:rsidRDefault="002B1343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Oxímetro de dedo o de pulso; portátil con monitor de saturación de Oxigeno y ritmo cardiaco.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343" w:rsidRPr="00B2179C" w:rsidRDefault="002B1343" w:rsidP="00217E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1343" w:rsidRPr="00B2179C" w:rsidTr="00266AD9">
        <w:trPr>
          <w:trHeight w:val="68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343" w:rsidRPr="00B2179C" w:rsidRDefault="002B1343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Olla express de 6 L o 8 L o autoclave de 6 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B1343" w:rsidRPr="00B2179C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343" w:rsidRPr="00B2179C" w:rsidRDefault="002B1343" w:rsidP="00217E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B1343" w:rsidRPr="00B2179C" w:rsidTr="0028212E">
        <w:trPr>
          <w:trHeight w:val="567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343" w:rsidRPr="004C1DFE" w:rsidRDefault="002B1343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4C1DFE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Frigo Bar (pequeño)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343" w:rsidRPr="004C1DFE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B1343" w:rsidRPr="004C1DFE" w:rsidRDefault="002B1343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4C1DFE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Opcional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343" w:rsidRPr="004C1DFE" w:rsidRDefault="002B1343" w:rsidP="00217ED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43782" w:rsidRPr="00B2179C" w:rsidRDefault="00F43782" w:rsidP="007F78B6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692"/>
        <w:gridCol w:w="1974"/>
        <w:gridCol w:w="3609"/>
      </w:tblGrid>
      <w:tr w:rsidR="00217EDB" w:rsidRPr="00B2179C" w:rsidTr="00400D1C">
        <w:trPr>
          <w:trHeight w:val="595"/>
        </w:trPr>
        <w:tc>
          <w:tcPr>
            <w:tcW w:w="107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CRISTALERÍA</w:t>
            </w:r>
          </w:p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17EDB" w:rsidRPr="00B2179C" w:rsidTr="00400D1C">
        <w:trPr>
          <w:trHeight w:val="1196"/>
        </w:trPr>
        <w:tc>
          <w:tcPr>
            <w:tcW w:w="3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B2179C" w:rsidRDefault="003A6962" w:rsidP="003A69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CRISTALERÍA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F87A7C" w:rsidRPr="00B2179C" w:rsidTr="003A6962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Agitadores de vidrio de diferentes tamaños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Cajas de Petri de 10 cm de diámetro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Cubreobjetos de 20 x 20 mm (cuadrados o rectangulares)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4 cajas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cantSplit/>
          <w:trHeight w:val="90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Cristalizador de 2 tamaños diferentes (mediano o grande/chico-grande)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 juegos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Embudos de tallo largo de 5 cm de diámetro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Matraces Erlenmeyer de 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Matraces Erlenmeyer de 125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Matraces Erlenmeyer de 250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  <w:bookmarkStart w:id="0" w:name="_GoBack"/>
            <w:bookmarkEnd w:id="0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A6962" w:rsidRPr="00B2179C" w:rsidTr="003A6962">
        <w:trPr>
          <w:trHeight w:val="1196"/>
        </w:trPr>
        <w:tc>
          <w:tcPr>
            <w:tcW w:w="3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3A6962" w:rsidRPr="00B2179C" w:rsidRDefault="003A6962" w:rsidP="003A69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CRISTALERÍA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F87A7C" w:rsidRPr="00B2179C" w:rsidTr="003A6962">
        <w:trPr>
          <w:cantSplit/>
          <w:trHeight w:val="90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Morteros de porcelana con pistilo de 10 cm de diámetro y capacidad de 300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90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Micropipetas con puntas desechables de 20-200 y 100-1000 </w:t>
            </w: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sym w:font="Symbol" w:char="F06D"/>
            </w: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 juegos</w:t>
            </w:r>
          </w:p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opcional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Pipetas graduadas de 1</w:t>
            </w:r>
            <w:r w:rsidR="00F85EDB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Pipetas graduadas de 5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Portaobjetos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4 cajas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Probetas graduadas de 10 o 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 de c/u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Probetas graduadas de 100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68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F85EDB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Tubos de ensayo de 100 X 10 (16 X 150 mm)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Tubos de fermentación con base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cantSplit/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Vasos de precipitado de 100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5EDB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Vasos de precipitado de 250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A7C" w:rsidRPr="00B2179C" w:rsidRDefault="00F85EDB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Vaso de precipitado de 500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87A7C" w:rsidRPr="00B2179C" w:rsidTr="003A6962">
        <w:trPr>
          <w:trHeight w:val="567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A7C" w:rsidRPr="00B2179C" w:rsidRDefault="00F87A7C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Vidrios de reloj de 10 cm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87A7C" w:rsidRPr="00B2179C" w:rsidRDefault="00F87A7C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A7C" w:rsidRPr="00B2179C" w:rsidRDefault="00F87A7C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43782" w:rsidRPr="00B2179C" w:rsidRDefault="00F43782" w:rsidP="00766C6A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7"/>
        <w:gridCol w:w="1683"/>
        <w:gridCol w:w="1964"/>
        <w:gridCol w:w="3642"/>
      </w:tblGrid>
      <w:tr w:rsidR="00217EDB" w:rsidRPr="00B2179C" w:rsidTr="00400D1C">
        <w:trPr>
          <w:trHeight w:val="59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EQUIPO DE PROTECCIÓN PERSONAL Y SEGURIDAD</w:t>
            </w:r>
          </w:p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EDB" w:rsidRPr="00B2179C" w:rsidTr="00400D1C">
        <w:trPr>
          <w:trHeight w:val="1196"/>
        </w:trPr>
        <w:tc>
          <w:tcPr>
            <w:tcW w:w="3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7EDB" w:rsidRPr="00B2179C" w:rsidRDefault="003A6962" w:rsidP="003A69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EQUIPO DE PROTECCIÓN PERSONAL Y SEGURIDAD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17EDB" w:rsidRPr="00B2179C" w:rsidRDefault="00217EDB" w:rsidP="00B217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FA0B7A" w:rsidRPr="00B2179C" w:rsidTr="00400D1C">
        <w:trPr>
          <w:trHeight w:val="56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B7A" w:rsidRPr="00B2179C" w:rsidRDefault="00FA0B7A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Guantes de látex desechables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B7A" w:rsidRPr="00B2179C" w:rsidRDefault="00FA0B7A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0B7A" w:rsidRPr="00B2179C" w:rsidRDefault="00FA0B7A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caja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7A" w:rsidRPr="00B2179C" w:rsidRDefault="00FA0B7A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A0B7A" w:rsidRPr="00B2179C" w:rsidTr="00400D1C">
        <w:trPr>
          <w:trHeight w:val="56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B7A" w:rsidRPr="00B2179C" w:rsidRDefault="00FA0B7A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Guantes de carnaza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B7A" w:rsidRPr="00B2179C" w:rsidRDefault="00FA0B7A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0B7A" w:rsidRPr="00B2179C" w:rsidRDefault="00FA0B7A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 pares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7A" w:rsidRPr="00B2179C" w:rsidRDefault="00FA0B7A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A0B7A" w:rsidRPr="00B2179C" w:rsidTr="00400D1C">
        <w:trPr>
          <w:trHeight w:val="56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B7A" w:rsidRPr="00B2179C" w:rsidRDefault="00FA0B7A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Guantes de nitrilo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B7A" w:rsidRPr="00B2179C" w:rsidRDefault="00FA0B7A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0B7A" w:rsidRPr="00B2179C" w:rsidRDefault="00FA0B7A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caja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7A" w:rsidRPr="00B2179C" w:rsidRDefault="00FA0B7A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A6962" w:rsidRPr="00B2179C" w:rsidTr="00400D1C">
        <w:trPr>
          <w:trHeight w:val="1196"/>
        </w:trPr>
        <w:tc>
          <w:tcPr>
            <w:tcW w:w="3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EQUIPO DE PROTECCIÓN PERSONAL Y SEGURIDAD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FA0B7A" w:rsidRPr="00B2179C" w:rsidTr="00400D1C">
        <w:trPr>
          <w:trHeight w:val="56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B7A" w:rsidRPr="00B2179C" w:rsidRDefault="00FA0B7A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Lentes de seguridad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B7A" w:rsidRPr="00B2179C" w:rsidRDefault="00FA0B7A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0B7A" w:rsidRPr="00B2179C" w:rsidRDefault="00FA0B7A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7A" w:rsidRPr="00B2179C" w:rsidRDefault="00FA0B7A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A0B7A" w:rsidRPr="00B2179C" w:rsidTr="00400D1C">
        <w:trPr>
          <w:trHeight w:val="567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B7A" w:rsidRPr="00B2179C" w:rsidRDefault="00FA0B7A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Cubrebocas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B7A" w:rsidRPr="00B2179C" w:rsidRDefault="00FA0B7A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0B7A" w:rsidRPr="00B2179C" w:rsidRDefault="00FA0B7A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  <w:r w:rsidR="00F85EDB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 caja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7A" w:rsidRPr="00B2179C" w:rsidRDefault="00FA0B7A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A0B7A" w:rsidRPr="00B2179C" w:rsidTr="00400D1C">
        <w:trPr>
          <w:trHeight w:val="90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B7A" w:rsidRPr="00B2179C" w:rsidRDefault="00FA0B7A" w:rsidP="00B2179C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Kit para absorción de derrames químicos de acuerdo a los criterios de la NASD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B7A" w:rsidRPr="00B2179C" w:rsidRDefault="00FA0B7A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0B7A" w:rsidRPr="00B2179C" w:rsidRDefault="00FA0B7A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caja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B7A" w:rsidRPr="00B2179C" w:rsidRDefault="00FA0B7A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17EDB" w:rsidRPr="00B2179C" w:rsidRDefault="00217EDB" w:rsidP="00D11FA2">
      <w:pPr>
        <w:spacing w:after="0"/>
        <w:rPr>
          <w:rFonts w:ascii="Tahoma" w:eastAsia="Calibri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767"/>
        <w:gridCol w:w="5498"/>
      </w:tblGrid>
      <w:tr w:rsidR="003A6962" w:rsidRPr="00B2179C" w:rsidTr="003A6962">
        <w:trPr>
          <w:trHeight w:val="595"/>
        </w:trPr>
        <w:tc>
          <w:tcPr>
            <w:tcW w:w="10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A6962" w:rsidRPr="00B2179C" w:rsidRDefault="003A6962" w:rsidP="00B217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SUSTANCIAS</w:t>
            </w:r>
          </w:p>
        </w:tc>
      </w:tr>
      <w:tr w:rsidR="003A6962" w:rsidRPr="00B2179C" w:rsidTr="003A6962">
        <w:trPr>
          <w:trHeight w:val="119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6962" w:rsidRPr="00B2179C" w:rsidRDefault="003A6962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SUSTANCIAS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A6962" w:rsidRPr="00B2179C" w:rsidRDefault="003A6962" w:rsidP="0075726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A6962" w:rsidRPr="00B2179C" w:rsidRDefault="003A6962" w:rsidP="0075726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Aceite de inmersión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214B67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100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Ácido acético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214B67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Agar-Agar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100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Agua destilada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214B67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Agua desionizada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 L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Alcohol etílico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214B67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Alcohol metílico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 L</w:t>
            </w:r>
          </w:p>
        </w:tc>
        <w:tc>
          <w:tcPr>
            <w:tcW w:w="5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Almidón de maíz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Azul de bromotimol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50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Azul de metileno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Bicarbonato de sodio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50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Carbón Activado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50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3B03D5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3D5" w:rsidRPr="00B2179C" w:rsidRDefault="003B03D5" w:rsidP="0075726D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Cloroformo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3D5" w:rsidRPr="00B2179C" w:rsidRDefault="00214B67" w:rsidP="0075726D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100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3D5" w:rsidRPr="00B2179C" w:rsidRDefault="003B03D5" w:rsidP="0075726D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3B03D5" w:rsidRPr="00B2179C" w:rsidTr="0075726D">
        <w:trPr>
          <w:trHeight w:val="1196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3B03D5" w:rsidRPr="00B2179C" w:rsidRDefault="003B03D5" w:rsidP="0075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SUSTANCIAS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B03D5" w:rsidRPr="00B2179C" w:rsidRDefault="003B03D5" w:rsidP="0075726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03D5" w:rsidRPr="00B2179C" w:rsidRDefault="003B03D5" w:rsidP="0075726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Cloruro de Sodio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Fenolftaleína en solución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214B67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Glucosa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Glicerina o Glicerol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0D3E" w:rsidRPr="00B2179C" w:rsidRDefault="00214B67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Hidróxido de sodio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Hidróxido de potasio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Levadura de cerveza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Lugol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214B67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Medio Murashige &amp; Skoog (MS)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50 g para 10 litros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Reactivo de Benedict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214B67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Reactivo de Biuret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214B67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Reactivo Fehling 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214B67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Reactivo Fehling B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214B67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Sacarosa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7F0D3E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250 g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Sudán III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214B67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7F0D3E" w:rsidRPr="00B2179C" w:rsidTr="003A6962">
        <w:trPr>
          <w:trHeight w:val="56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D3E" w:rsidRPr="00B2179C" w:rsidRDefault="007F0D3E" w:rsidP="00B2179C">
            <w:pPr>
              <w:spacing w:after="0" w:line="217" w:lineRule="exact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B2179C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Sudán IV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0D3E" w:rsidRPr="00B2179C" w:rsidRDefault="00214B67" w:rsidP="00B2179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ES"/>
              </w:rPr>
              <w:t xml:space="preserve">250 </w:t>
            </w:r>
            <w:r w:rsidR="00463302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mL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3E" w:rsidRPr="00B2179C" w:rsidRDefault="007F0D3E" w:rsidP="00217EDB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</w:tbl>
    <w:p w:rsidR="003F0169" w:rsidRPr="00B2179C" w:rsidRDefault="003F0169" w:rsidP="00F43782">
      <w:pPr>
        <w:jc w:val="both"/>
        <w:rPr>
          <w:rFonts w:ascii="Tahoma" w:hAnsi="Tahoma" w:cs="Tahoma"/>
          <w:sz w:val="20"/>
          <w:szCs w:val="20"/>
        </w:rPr>
      </w:pPr>
    </w:p>
    <w:p w:rsidR="00F43782" w:rsidRPr="00B2179C" w:rsidRDefault="00F43782" w:rsidP="003F0169">
      <w:pPr>
        <w:ind w:left="-851" w:right="-426"/>
        <w:jc w:val="both"/>
        <w:rPr>
          <w:rFonts w:ascii="Tahoma" w:hAnsi="Tahoma" w:cs="Tahoma"/>
          <w:sz w:val="20"/>
          <w:szCs w:val="20"/>
        </w:rPr>
      </w:pPr>
      <w:r w:rsidRPr="00B2179C">
        <w:rPr>
          <w:rFonts w:ascii="Tahoma" w:hAnsi="Tahoma" w:cs="Tahoma"/>
          <w:sz w:val="20"/>
          <w:szCs w:val="20"/>
        </w:rPr>
        <w:t>Este formato se utiliza para que las Instituciones conozcan la cantidad del material con que deben contar, según su matrícula usuario y el número de equipos de trabajo que se conformen. Es por esto que se incluye una columna en donde se debe indicar la cantidad de material con que cuentan, a fin de identificar los faltantes.</w:t>
      </w:r>
    </w:p>
    <w:p w:rsidR="00F43782" w:rsidRDefault="00F43782"/>
    <w:sectPr w:rsidR="00F43782" w:rsidSect="00463302">
      <w:footerReference w:type="default" r:id="rId7"/>
      <w:pgSz w:w="12240" w:h="15840"/>
      <w:pgMar w:top="851" w:right="900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5C" w:rsidRDefault="00926D5C" w:rsidP="00217EDB">
      <w:pPr>
        <w:spacing w:after="0" w:line="240" w:lineRule="auto"/>
      </w:pPr>
      <w:r>
        <w:separator/>
      </w:r>
    </w:p>
  </w:endnote>
  <w:endnote w:type="continuationSeparator" w:id="0">
    <w:p w:rsidR="00926D5C" w:rsidRDefault="00926D5C" w:rsidP="0021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color w:val="000099"/>
        <w:sz w:val="20"/>
        <w:szCs w:val="20"/>
      </w:rPr>
      <w:id w:val="-71821098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color w:val="808080" w:themeColor="background1" w:themeShade="80"/>
        <w:spacing w:val="60"/>
        <w:sz w:val="22"/>
        <w:szCs w:val="22"/>
        <w:lang w:val="es-ES"/>
      </w:rPr>
    </w:sdtEndPr>
    <w:sdtContent>
      <w:p w:rsidR="003A6330" w:rsidRDefault="003A6330">
        <w:pPr>
          <w:pStyle w:val="Piedepgina"/>
          <w:pBdr>
            <w:top w:val="single" w:sz="4" w:space="1" w:color="D9D9D9" w:themeColor="background1" w:themeShade="D9"/>
          </w:pBdr>
          <w:jc w:val="right"/>
        </w:pPr>
        <w:r w:rsidRPr="003A6330">
          <w:rPr>
            <w:rFonts w:ascii="Tahoma" w:hAnsi="Tahoma" w:cs="Tahoma"/>
            <w:b/>
            <w:color w:val="000099"/>
            <w:sz w:val="20"/>
            <w:szCs w:val="20"/>
          </w:rPr>
          <w:t>Agosto 2023</w:t>
        </w:r>
        <w:r w:rsidRPr="003A6330">
          <w:rPr>
            <w:rFonts w:ascii="Tahoma" w:hAnsi="Tahoma" w:cs="Tahoma"/>
            <w:b/>
            <w:color w:val="000099"/>
            <w:sz w:val="20"/>
            <w:szCs w:val="20"/>
            <w:lang w:val="es-ES"/>
          </w:rPr>
          <w:t xml:space="preserve"> | </w:t>
        </w:r>
        <w:r w:rsidRPr="003A6330">
          <w:rPr>
            <w:rFonts w:ascii="Tahoma" w:hAnsi="Tahoma" w:cs="Tahoma"/>
            <w:b/>
            <w:color w:val="000099"/>
            <w:sz w:val="20"/>
            <w:szCs w:val="20"/>
          </w:rPr>
          <w:t xml:space="preserve">Pág. </w:t>
        </w:r>
        <w:r w:rsidRPr="003A6330">
          <w:rPr>
            <w:rFonts w:ascii="Tahoma" w:hAnsi="Tahoma" w:cs="Tahoma"/>
            <w:b/>
            <w:color w:val="000099"/>
            <w:sz w:val="20"/>
            <w:szCs w:val="20"/>
          </w:rPr>
          <w:fldChar w:fldCharType="begin"/>
        </w:r>
        <w:r w:rsidRPr="003A6330">
          <w:rPr>
            <w:rFonts w:ascii="Tahoma" w:hAnsi="Tahoma" w:cs="Tahoma"/>
            <w:b/>
            <w:color w:val="000099"/>
            <w:sz w:val="20"/>
            <w:szCs w:val="20"/>
          </w:rPr>
          <w:instrText>PAGE   \* MERGEFORMAT</w:instrText>
        </w:r>
        <w:r w:rsidRPr="003A6330">
          <w:rPr>
            <w:rFonts w:ascii="Tahoma" w:hAnsi="Tahoma" w:cs="Tahoma"/>
            <w:b/>
            <w:color w:val="000099"/>
            <w:sz w:val="20"/>
            <w:szCs w:val="20"/>
          </w:rPr>
          <w:fldChar w:fldCharType="separate"/>
        </w:r>
        <w:r w:rsidR="00463302" w:rsidRPr="00463302">
          <w:rPr>
            <w:rFonts w:ascii="Tahoma" w:hAnsi="Tahoma" w:cs="Tahoma"/>
            <w:b/>
            <w:noProof/>
            <w:color w:val="000099"/>
            <w:sz w:val="20"/>
            <w:szCs w:val="20"/>
            <w:lang w:val="es-ES"/>
          </w:rPr>
          <w:t>1</w:t>
        </w:r>
        <w:r w:rsidRPr="003A6330">
          <w:rPr>
            <w:rFonts w:ascii="Tahoma" w:hAnsi="Tahoma" w:cs="Tahoma"/>
            <w:b/>
            <w:color w:val="000099"/>
            <w:sz w:val="20"/>
            <w:szCs w:val="20"/>
          </w:rPr>
          <w:fldChar w:fldCharType="end"/>
        </w:r>
      </w:p>
    </w:sdtContent>
  </w:sdt>
  <w:p w:rsidR="003A6330" w:rsidRDefault="003A63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5C" w:rsidRDefault="00926D5C" w:rsidP="00217EDB">
      <w:pPr>
        <w:spacing w:after="0" w:line="240" w:lineRule="auto"/>
      </w:pPr>
      <w:r>
        <w:separator/>
      </w:r>
    </w:p>
  </w:footnote>
  <w:footnote w:type="continuationSeparator" w:id="0">
    <w:p w:rsidR="00926D5C" w:rsidRDefault="00926D5C" w:rsidP="00217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DB"/>
    <w:rsid w:val="000129AD"/>
    <w:rsid w:val="001504A1"/>
    <w:rsid w:val="001A4105"/>
    <w:rsid w:val="001C0799"/>
    <w:rsid w:val="001D7CB0"/>
    <w:rsid w:val="001E05F4"/>
    <w:rsid w:val="00211005"/>
    <w:rsid w:val="002136F9"/>
    <w:rsid w:val="00214B67"/>
    <w:rsid w:val="00217EDB"/>
    <w:rsid w:val="00266AD9"/>
    <w:rsid w:val="0028212E"/>
    <w:rsid w:val="002B1343"/>
    <w:rsid w:val="002B31D2"/>
    <w:rsid w:val="002D4F60"/>
    <w:rsid w:val="00331607"/>
    <w:rsid w:val="003A6330"/>
    <w:rsid w:val="003A6962"/>
    <w:rsid w:val="003B03D5"/>
    <w:rsid w:val="003D2989"/>
    <w:rsid w:val="003F0169"/>
    <w:rsid w:val="00400D1C"/>
    <w:rsid w:val="00401A9B"/>
    <w:rsid w:val="00463302"/>
    <w:rsid w:val="004724D7"/>
    <w:rsid w:val="004C1DFE"/>
    <w:rsid w:val="00503C8D"/>
    <w:rsid w:val="0052438E"/>
    <w:rsid w:val="0057626E"/>
    <w:rsid w:val="005B751B"/>
    <w:rsid w:val="005E257D"/>
    <w:rsid w:val="005F7A16"/>
    <w:rsid w:val="0072715E"/>
    <w:rsid w:val="00744AF7"/>
    <w:rsid w:val="0076627F"/>
    <w:rsid w:val="00766C6A"/>
    <w:rsid w:val="007A595D"/>
    <w:rsid w:val="007F0D3E"/>
    <w:rsid w:val="007F78B6"/>
    <w:rsid w:val="00822557"/>
    <w:rsid w:val="00891B92"/>
    <w:rsid w:val="00926D5C"/>
    <w:rsid w:val="00954899"/>
    <w:rsid w:val="009A6921"/>
    <w:rsid w:val="009B43CA"/>
    <w:rsid w:val="009C1D43"/>
    <w:rsid w:val="009C414E"/>
    <w:rsid w:val="00A00309"/>
    <w:rsid w:val="00A6576A"/>
    <w:rsid w:val="00AC1368"/>
    <w:rsid w:val="00AE2AFE"/>
    <w:rsid w:val="00B00B7D"/>
    <w:rsid w:val="00B2179C"/>
    <w:rsid w:val="00B45D0C"/>
    <w:rsid w:val="00B52EE7"/>
    <w:rsid w:val="00B548A2"/>
    <w:rsid w:val="00B874CA"/>
    <w:rsid w:val="00BA4871"/>
    <w:rsid w:val="00C424EA"/>
    <w:rsid w:val="00C6363E"/>
    <w:rsid w:val="00C742EC"/>
    <w:rsid w:val="00D11FA2"/>
    <w:rsid w:val="00D95152"/>
    <w:rsid w:val="00E32801"/>
    <w:rsid w:val="00E35CE8"/>
    <w:rsid w:val="00E5118D"/>
    <w:rsid w:val="00E61A0D"/>
    <w:rsid w:val="00E87F61"/>
    <w:rsid w:val="00EF7125"/>
    <w:rsid w:val="00F16059"/>
    <w:rsid w:val="00F43782"/>
    <w:rsid w:val="00F85EDB"/>
    <w:rsid w:val="00F87A7C"/>
    <w:rsid w:val="00FA0B7A"/>
    <w:rsid w:val="00FB0D8C"/>
    <w:rsid w:val="00FD1BE4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7E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7E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7E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7E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dgire</dc:creator>
  <cp:lastModifiedBy>dgire</cp:lastModifiedBy>
  <cp:revision>8</cp:revision>
  <dcterms:created xsi:type="dcterms:W3CDTF">2023-09-04T21:41:00Z</dcterms:created>
  <dcterms:modified xsi:type="dcterms:W3CDTF">2023-09-06T21:48:00Z</dcterms:modified>
</cp:coreProperties>
</file>